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35" w:rsidRPr="006C4380" w:rsidRDefault="00350F44">
      <w:pPr>
        <w:pStyle w:val="Nadpis2"/>
        <w:rPr>
          <w:sz w:val="32"/>
          <w:szCs w:val="32"/>
        </w:rPr>
      </w:pPr>
      <w:r>
        <w:rPr>
          <w:sz w:val="32"/>
          <w:szCs w:val="32"/>
        </w:rPr>
        <w:t>5.</w:t>
      </w:r>
      <w:r w:rsidR="00332635" w:rsidRPr="006C4380">
        <w:rPr>
          <w:sz w:val="32"/>
          <w:szCs w:val="32"/>
        </w:rPr>
        <w:t xml:space="preserve"> </w:t>
      </w:r>
      <w:r w:rsidR="004E6F09">
        <w:rPr>
          <w:sz w:val="32"/>
          <w:szCs w:val="32"/>
        </w:rPr>
        <w:t>Provozní stavy</w:t>
      </w:r>
      <w:r w:rsidR="006C4380" w:rsidRPr="006C4380">
        <w:rPr>
          <w:sz w:val="32"/>
          <w:szCs w:val="32"/>
        </w:rPr>
        <w:t xml:space="preserve"> asynchronního motoru</w:t>
      </w:r>
    </w:p>
    <w:p w:rsidR="00332635" w:rsidRDefault="00332635">
      <w:pPr>
        <w:ind w:left="1418" w:hanging="1418"/>
        <w:jc w:val="center"/>
        <w:rPr>
          <w:sz w:val="32"/>
          <w:u w:val="single"/>
        </w:rPr>
      </w:pPr>
    </w:p>
    <w:p w:rsidR="00350F44" w:rsidRDefault="00350F44">
      <w:pPr>
        <w:ind w:left="1418" w:hanging="1418"/>
        <w:jc w:val="center"/>
        <w:rPr>
          <w:sz w:val="32"/>
          <w:u w:val="single"/>
        </w:rPr>
      </w:pPr>
      <w:r>
        <w:rPr>
          <w:b/>
          <w:sz w:val="28"/>
        </w:rPr>
        <w:t>a) Měření odporu vinutí</w:t>
      </w:r>
    </w:p>
    <w:p w:rsidR="00350F44" w:rsidRDefault="00350F44" w:rsidP="00350F44">
      <w:pPr>
        <w:tabs>
          <w:tab w:val="left" w:pos="993"/>
        </w:tabs>
        <w:ind w:left="993" w:hanging="993"/>
        <w:jc w:val="both"/>
        <w:rPr>
          <w:b/>
          <w:sz w:val="28"/>
        </w:rPr>
      </w:pPr>
      <w:r>
        <w:rPr>
          <w:sz w:val="24"/>
          <w:szCs w:val="24"/>
        </w:rPr>
        <w:t>Zadání:</w:t>
      </w:r>
      <w:r>
        <w:rPr>
          <w:sz w:val="24"/>
          <w:szCs w:val="24"/>
        </w:rPr>
        <w:tab/>
      </w:r>
      <w:r w:rsidRPr="00350F44">
        <w:rPr>
          <w:sz w:val="24"/>
          <w:szCs w:val="24"/>
        </w:rPr>
        <w:t>Změřte odpor vinutí statoru. Použijte nepřímou metodu pomocí voltmetru a ampérmetru. Při měření odporu vinutí statoru zapojte všechna vinutí do série, vypočítejte odpor jedné cívky.</w:t>
      </w:r>
      <w:r>
        <w:rPr>
          <w:sz w:val="24"/>
          <w:szCs w:val="24"/>
        </w:rPr>
        <w:t xml:space="preserve"> </w:t>
      </w:r>
      <w:r w:rsidRPr="00350F44">
        <w:rPr>
          <w:sz w:val="24"/>
          <w:szCs w:val="24"/>
        </w:rPr>
        <w:t>Měříme stejnosměrným proudem, přibližně při 30% jmenovitého proudu motoru</w:t>
      </w:r>
    </w:p>
    <w:p w:rsidR="00350F44" w:rsidRDefault="00350F44" w:rsidP="006C4380">
      <w:pPr>
        <w:tabs>
          <w:tab w:val="left" w:pos="993"/>
        </w:tabs>
        <w:ind w:left="993" w:hanging="993"/>
        <w:jc w:val="center"/>
        <w:rPr>
          <w:b/>
          <w:sz w:val="28"/>
        </w:rPr>
      </w:pPr>
    </w:p>
    <w:p w:rsidR="006C4380" w:rsidRDefault="00DC05E7" w:rsidP="006C4380">
      <w:pPr>
        <w:tabs>
          <w:tab w:val="left" w:pos="993"/>
        </w:tabs>
        <w:ind w:left="993" w:hanging="993"/>
        <w:jc w:val="center"/>
        <w:rPr>
          <w:b/>
          <w:sz w:val="28"/>
        </w:rPr>
      </w:pPr>
      <w:r>
        <w:rPr>
          <w:b/>
          <w:sz w:val="28"/>
        </w:rPr>
        <w:t>b</w:t>
      </w:r>
      <w:r w:rsidR="006C4380">
        <w:rPr>
          <w:b/>
          <w:sz w:val="28"/>
        </w:rPr>
        <w:t>) Měření naprázdno</w:t>
      </w:r>
    </w:p>
    <w:p w:rsidR="00784FC6" w:rsidRDefault="006C4380" w:rsidP="00784FC6">
      <w:pPr>
        <w:ind w:left="1134" w:hanging="1134"/>
        <w:jc w:val="both"/>
        <w:rPr>
          <w:sz w:val="24"/>
          <w:szCs w:val="24"/>
        </w:rPr>
      </w:pPr>
      <w:r>
        <w:rPr>
          <w:sz w:val="24"/>
        </w:rPr>
        <w:t>Zadání:</w:t>
      </w:r>
      <w:r>
        <w:rPr>
          <w:sz w:val="24"/>
        </w:rPr>
        <w:tab/>
        <w:t xml:space="preserve">Změřte </w:t>
      </w:r>
      <w:r w:rsidR="004E6F09">
        <w:rPr>
          <w:sz w:val="24"/>
        </w:rPr>
        <w:t>charakteristiku</w:t>
      </w:r>
      <w:r>
        <w:rPr>
          <w:sz w:val="24"/>
        </w:rPr>
        <w:t xml:space="preserve"> naprázdno asynchronního motoru </w:t>
      </w:r>
      <w:r w:rsidR="004E6F09">
        <w:rPr>
          <w:sz w:val="24"/>
        </w:rPr>
        <w:t>v rozsahu (400–100)V po 30V</w:t>
      </w:r>
      <w:r w:rsidR="00757682">
        <w:rPr>
          <w:sz w:val="24"/>
        </w:rPr>
        <w:t xml:space="preserve"> + 380V (jmenovité napětí)</w:t>
      </w:r>
      <w:r>
        <w:rPr>
          <w:sz w:val="24"/>
        </w:rPr>
        <w:t xml:space="preserve">. Motor napájejte z regulačního trojfázového </w:t>
      </w:r>
      <w:r w:rsidR="004E6F09">
        <w:rPr>
          <w:sz w:val="24"/>
        </w:rPr>
        <w:t>autotransformátor</w:t>
      </w:r>
      <w:r>
        <w:rPr>
          <w:sz w:val="24"/>
        </w:rPr>
        <w:t xml:space="preserve">. </w:t>
      </w:r>
      <w:r w:rsidR="004959D6">
        <w:rPr>
          <w:sz w:val="24"/>
        </w:rPr>
        <w:t xml:space="preserve">Elektrické veličiny měřte </w:t>
      </w:r>
      <w:r w:rsidR="00DC05E7">
        <w:rPr>
          <w:sz w:val="24"/>
        </w:rPr>
        <w:t>pomocí Aronova zapojení (činný výkon) a do zbývající fáze zapojte jalový wattmetr</w:t>
      </w:r>
      <w:r>
        <w:rPr>
          <w:sz w:val="24"/>
        </w:rPr>
        <w:t xml:space="preserve">. </w:t>
      </w:r>
      <w:r w:rsidR="00E00E4A" w:rsidRPr="00AC2813">
        <w:rPr>
          <w:b/>
          <w:sz w:val="24"/>
        </w:rPr>
        <w:t>Pomocí komplexních čísel v</w:t>
      </w:r>
      <w:r w:rsidRPr="00AC2813">
        <w:rPr>
          <w:b/>
          <w:sz w:val="24"/>
        </w:rPr>
        <w:t>ypočítejte příčné parametry</w:t>
      </w:r>
      <w:r w:rsidR="00E00E4A" w:rsidRPr="00AC2813">
        <w:rPr>
          <w:b/>
          <w:sz w:val="24"/>
        </w:rPr>
        <w:t xml:space="preserve"> (podélné parametry nelze zanedbat)</w:t>
      </w:r>
      <w:r w:rsidR="00AC2813">
        <w:rPr>
          <w:sz w:val="24"/>
        </w:rPr>
        <w:t>.</w:t>
      </w:r>
      <w:r>
        <w:rPr>
          <w:sz w:val="24"/>
        </w:rPr>
        <w:t xml:space="preserve"> </w:t>
      </w:r>
      <w:r w:rsidR="00DC05E7">
        <w:rPr>
          <w:sz w:val="24"/>
        </w:rPr>
        <w:t>Vypočítejte účiník a trojfázový jalový výkon. S</w:t>
      </w:r>
      <w:r w:rsidR="004E6F09">
        <w:rPr>
          <w:sz w:val="24"/>
        </w:rPr>
        <w:t>estrojte charakteristiku P</w:t>
      </w:r>
      <w:r w:rsidR="00784FC6" w:rsidRPr="00784FC6">
        <w:rPr>
          <w:sz w:val="24"/>
          <w:vertAlign w:val="subscript"/>
        </w:rPr>
        <w:t>3f</w:t>
      </w:r>
      <w:r w:rsidR="004E6F09">
        <w:rPr>
          <w:sz w:val="24"/>
        </w:rPr>
        <w:t>=f(U), I=f(U)</w:t>
      </w:r>
      <w:r w:rsidR="002E1520">
        <w:rPr>
          <w:sz w:val="24"/>
        </w:rPr>
        <w:t xml:space="preserve">, </w:t>
      </w:r>
      <w:r w:rsidR="00827D52">
        <w:rPr>
          <w:sz w:val="24"/>
        </w:rPr>
        <w:t>a</w:t>
      </w:r>
      <w:r w:rsidR="004E6F09">
        <w:rPr>
          <w:sz w:val="24"/>
        </w:rPr>
        <w:t xml:space="preserve"> </w:t>
      </w:r>
      <w:proofErr w:type="gramStart"/>
      <w:r w:rsidR="004E6F09">
        <w:rPr>
          <w:sz w:val="24"/>
        </w:rPr>
        <w:t>cos</w:t>
      </w:r>
      <w:r w:rsidR="004E6F09">
        <w:rPr>
          <w:sz w:val="24"/>
        </w:rPr>
        <w:sym w:font="Symbol" w:char="F06A"/>
      </w:r>
      <w:r w:rsidR="004E6F09">
        <w:rPr>
          <w:sz w:val="24"/>
        </w:rPr>
        <w:t>=f(U).</w:t>
      </w:r>
      <w:r w:rsidR="00801584">
        <w:rPr>
          <w:sz w:val="24"/>
        </w:rPr>
        <w:t xml:space="preserve"> </w:t>
      </w:r>
      <w:r w:rsidR="00784FC6" w:rsidRPr="006E2FC8">
        <w:rPr>
          <w:sz w:val="24"/>
          <w:szCs w:val="24"/>
        </w:rPr>
        <w:t>Proveďte</w:t>
      </w:r>
      <w:proofErr w:type="gramEnd"/>
      <w:r w:rsidR="00784FC6" w:rsidRPr="006E2FC8">
        <w:rPr>
          <w:sz w:val="24"/>
          <w:szCs w:val="24"/>
        </w:rPr>
        <w:t xml:space="preserve"> </w:t>
      </w:r>
      <w:r w:rsidR="00784FC6" w:rsidRPr="006B2F54">
        <w:rPr>
          <w:b/>
          <w:sz w:val="24"/>
          <w:szCs w:val="24"/>
        </w:rPr>
        <w:t>jednofázovou simulaci</w:t>
      </w:r>
      <w:r w:rsidR="00784FC6" w:rsidRPr="006E2FC8">
        <w:rPr>
          <w:sz w:val="24"/>
          <w:szCs w:val="24"/>
        </w:rPr>
        <w:t xml:space="preserve"> v programu Multisim, hodnoty porovnejte.</w:t>
      </w:r>
      <w:r w:rsidR="00784FC6">
        <w:rPr>
          <w:sz w:val="24"/>
          <w:szCs w:val="24"/>
        </w:rPr>
        <w:t xml:space="preserve"> </w:t>
      </w:r>
      <w:r w:rsidR="00784FC6" w:rsidRPr="00801584">
        <w:rPr>
          <w:b/>
          <w:sz w:val="24"/>
          <w:szCs w:val="24"/>
        </w:rPr>
        <w:t xml:space="preserve">Do tabulky </w:t>
      </w:r>
      <w:r w:rsidR="00DC05E7">
        <w:rPr>
          <w:b/>
          <w:sz w:val="24"/>
          <w:szCs w:val="24"/>
        </w:rPr>
        <w:t xml:space="preserve">porovnání </w:t>
      </w:r>
      <w:r w:rsidR="00784FC6" w:rsidRPr="00801584">
        <w:rPr>
          <w:b/>
          <w:sz w:val="24"/>
          <w:szCs w:val="24"/>
        </w:rPr>
        <w:t>vypisujte ze simulace 3f výkon</w:t>
      </w:r>
      <w:r w:rsidR="00784FC6">
        <w:rPr>
          <w:sz w:val="24"/>
          <w:szCs w:val="24"/>
        </w:rPr>
        <w:t>.</w:t>
      </w:r>
      <w:r w:rsidR="00DD09DA">
        <w:rPr>
          <w:sz w:val="24"/>
          <w:szCs w:val="24"/>
        </w:rPr>
        <w:t xml:space="preserve"> </w:t>
      </w:r>
    </w:p>
    <w:p w:rsidR="0023184C" w:rsidRDefault="0023184C" w:rsidP="00784FC6">
      <w:pPr>
        <w:ind w:left="1134" w:hanging="1134"/>
        <w:jc w:val="both"/>
        <w:rPr>
          <w:sz w:val="24"/>
          <w:szCs w:val="24"/>
        </w:rPr>
      </w:pPr>
    </w:p>
    <w:p w:rsidR="0023184C" w:rsidRDefault="0023184C" w:rsidP="00784FC6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Schéma zapojení</w:t>
      </w:r>
      <w:r w:rsidR="00DC05E7">
        <w:rPr>
          <w:sz w:val="24"/>
          <w:szCs w:val="24"/>
        </w:rPr>
        <w:t xml:space="preserve"> (Aronovo zapojení + jalový výkon)</w:t>
      </w:r>
      <w:r>
        <w:rPr>
          <w:sz w:val="24"/>
          <w:szCs w:val="24"/>
        </w:rPr>
        <w:t>:</w:t>
      </w:r>
    </w:p>
    <w:p w:rsidR="0023184C" w:rsidRDefault="0023184C" w:rsidP="00784FC6">
      <w:pPr>
        <w:ind w:left="1134" w:hanging="1134"/>
        <w:jc w:val="both"/>
        <w:rPr>
          <w:sz w:val="24"/>
          <w:szCs w:val="24"/>
        </w:rPr>
      </w:pPr>
    </w:p>
    <w:p w:rsidR="00784FC6" w:rsidRDefault="00784FC6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190BF5" w:rsidRDefault="00190BF5" w:rsidP="00784FC6">
      <w:pPr>
        <w:ind w:left="1134" w:hanging="1134"/>
        <w:jc w:val="both"/>
        <w:rPr>
          <w:sz w:val="24"/>
          <w:szCs w:val="24"/>
        </w:rPr>
      </w:pPr>
    </w:p>
    <w:p w:rsidR="006C4380" w:rsidRDefault="00345D2E" w:rsidP="006C4380">
      <w:pPr>
        <w:jc w:val="center"/>
        <w:rPr>
          <w:b/>
          <w:sz w:val="28"/>
        </w:rPr>
      </w:pPr>
      <w:r>
        <w:rPr>
          <w:b/>
          <w:sz w:val="28"/>
        </w:rPr>
        <w:t>c</w:t>
      </w:r>
      <w:r w:rsidR="006C4380">
        <w:rPr>
          <w:b/>
          <w:sz w:val="28"/>
        </w:rPr>
        <w:t>) Měření nakrátko</w:t>
      </w:r>
    </w:p>
    <w:p w:rsidR="006C4380" w:rsidRDefault="006C4380" w:rsidP="006C4380">
      <w:pPr>
        <w:tabs>
          <w:tab w:val="left" w:pos="993"/>
        </w:tabs>
        <w:ind w:left="993" w:hanging="993"/>
        <w:jc w:val="both"/>
        <w:rPr>
          <w:bCs/>
          <w:sz w:val="24"/>
        </w:rPr>
      </w:pPr>
      <w:r>
        <w:rPr>
          <w:bCs/>
          <w:sz w:val="24"/>
        </w:rPr>
        <w:t>Zadání:</w:t>
      </w:r>
      <w:r>
        <w:rPr>
          <w:bCs/>
          <w:sz w:val="24"/>
        </w:rPr>
        <w:tab/>
      </w:r>
      <w:r w:rsidR="004E6F09">
        <w:rPr>
          <w:bCs/>
          <w:sz w:val="24"/>
        </w:rPr>
        <w:t>Změřte charakteristiku nakrátko asynchronního motoru v zadaném rozsahu napětí</w:t>
      </w:r>
      <w:r w:rsidR="002E1520">
        <w:rPr>
          <w:bCs/>
          <w:sz w:val="24"/>
        </w:rPr>
        <w:t>. M</w:t>
      </w:r>
      <w:r w:rsidR="004E6F09">
        <w:rPr>
          <w:bCs/>
          <w:sz w:val="24"/>
        </w:rPr>
        <w:t xml:space="preserve">aximální napětí </w:t>
      </w:r>
      <w:r w:rsidR="006949C9">
        <w:rPr>
          <w:bCs/>
          <w:sz w:val="24"/>
        </w:rPr>
        <w:t xml:space="preserve">nakrátko </w:t>
      </w:r>
      <w:r w:rsidR="004E6F09">
        <w:rPr>
          <w:bCs/>
          <w:sz w:val="24"/>
        </w:rPr>
        <w:t xml:space="preserve">nastavte podle </w:t>
      </w:r>
      <w:r w:rsidR="007B02BE">
        <w:rPr>
          <w:bCs/>
          <w:sz w:val="24"/>
        </w:rPr>
        <w:t xml:space="preserve">vypočteného </w:t>
      </w:r>
      <w:r w:rsidR="004E6F09">
        <w:rPr>
          <w:bCs/>
          <w:sz w:val="24"/>
        </w:rPr>
        <w:t>jmenovitého proudu I=1,1*I</w:t>
      </w:r>
      <w:r w:rsidR="004E6F09" w:rsidRPr="004E6F09">
        <w:rPr>
          <w:bCs/>
          <w:sz w:val="24"/>
          <w:vertAlign w:val="subscript"/>
        </w:rPr>
        <w:t>n</w:t>
      </w:r>
      <w:r>
        <w:rPr>
          <w:bCs/>
          <w:sz w:val="24"/>
        </w:rPr>
        <w:t xml:space="preserve">. Motor napájejte z trojfázového regulačního transformátoru. </w:t>
      </w:r>
      <w:r w:rsidR="00345D2E">
        <w:rPr>
          <w:bCs/>
          <w:sz w:val="24"/>
        </w:rPr>
        <w:t xml:space="preserve">Zapojení je stejné jako pro měření nakrátko. </w:t>
      </w:r>
      <w:r>
        <w:rPr>
          <w:bCs/>
          <w:sz w:val="24"/>
        </w:rPr>
        <w:t xml:space="preserve">Z naměřených hodnot vypočítejte </w:t>
      </w:r>
      <w:r w:rsidR="002E1520">
        <w:rPr>
          <w:bCs/>
          <w:sz w:val="24"/>
        </w:rPr>
        <w:t>záběrový</w:t>
      </w:r>
      <w:r>
        <w:rPr>
          <w:bCs/>
          <w:sz w:val="24"/>
        </w:rPr>
        <w:t xml:space="preserve"> proud</w:t>
      </w:r>
      <w:r w:rsidR="002E1520">
        <w:rPr>
          <w:bCs/>
          <w:sz w:val="24"/>
        </w:rPr>
        <w:t xml:space="preserve"> a</w:t>
      </w:r>
      <w:r>
        <w:rPr>
          <w:bCs/>
          <w:sz w:val="24"/>
        </w:rPr>
        <w:t xml:space="preserve"> podélné parametry</w:t>
      </w:r>
      <w:r w:rsidR="00E00E4A">
        <w:rPr>
          <w:bCs/>
          <w:sz w:val="24"/>
        </w:rPr>
        <w:t xml:space="preserve"> (příčné parametry zanedbejte)</w:t>
      </w:r>
      <w:r w:rsidR="002E1520">
        <w:rPr>
          <w:bCs/>
          <w:sz w:val="24"/>
        </w:rPr>
        <w:t xml:space="preserve">. </w:t>
      </w:r>
      <w:r w:rsidR="00345D2E">
        <w:rPr>
          <w:sz w:val="24"/>
        </w:rPr>
        <w:t>Vypočítejte účiník a trojfázový jalový výkon. Sestrojte charakteristiku P</w:t>
      </w:r>
      <w:r w:rsidR="00345D2E" w:rsidRPr="00784FC6">
        <w:rPr>
          <w:sz w:val="24"/>
          <w:vertAlign w:val="subscript"/>
        </w:rPr>
        <w:t>3f</w:t>
      </w:r>
      <w:r w:rsidR="00345D2E">
        <w:rPr>
          <w:sz w:val="24"/>
        </w:rPr>
        <w:t xml:space="preserve">=f(U), I=f(U). </w:t>
      </w:r>
      <w:r w:rsidR="00271C48" w:rsidRPr="006E2FC8">
        <w:rPr>
          <w:sz w:val="24"/>
          <w:szCs w:val="24"/>
        </w:rPr>
        <w:t xml:space="preserve">Proveďte </w:t>
      </w:r>
      <w:r w:rsidR="00271C48" w:rsidRPr="006B2F54">
        <w:rPr>
          <w:b/>
          <w:sz w:val="24"/>
          <w:szCs w:val="24"/>
        </w:rPr>
        <w:t>jednofázovou simulaci</w:t>
      </w:r>
      <w:r w:rsidR="00271C48" w:rsidRPr="006E2FC8">
        <w:rPr>
          <w:sz w:val="24"/>
          <w:szCs w:val="24"/>
        </w:rPr>
        <w:t xml:space="preserve"> v programu Multisim, hodnoty porovnejte.</w:t>
      </w:r>
      <w:r w:rsidR="00271C48">
        <w:rPr>
          <w:sz w:val="24"/>
          <w:szCs w:val="24"/>
        </w:rPr>
        <w:t xml:space="preserve"> Do tabulky vypisujte ze simulace 3f výkon.</w:t>
      </w:r>
    </w:p>
    <w:p w:rsidR="00104A61" w:rsidRPr="00115E56" w:rsidRDefault="00104A61" w:rsidP="006949C9">
      <w:pPr>
        <w:tabs>
          <w:tab w:val="left" w:pos="993"/>
        </w:tabs>
        <w:ind w:left="993" w:hanging="993"/>
        <w:jc w:val="both"/>
        <w:rPr>
          <w:b/>
          <w:bCs/>
          <w:sz w:val="24"/>
        </w:rPr>
      </w:pPr>
      <w:r w:rsidRPr="00115E56">
        <w:rPr>
          <w:b/>
          <w:bCs/>
          <w:sz w:val="24"/>
        </w:rPr>
        <w:tab/>
        <w:t xml:space="preserve">Štítkové údaje motoru: U = </w:t>
      </w:r>
      <w:r w:rsidR="00DD09DA">
        <w:rPr>
          <w:b/>
          <w:bCs/>
          <w:sz w:val="24"/>
        </w:rPr>
        <w:t>380</w:t>
      </w:r>
      <w:r w:rsidRPr="00115E56">
        <w:rPr>
          <w:b/>
          <w:bCs/>
          <w:sz w:val="24"/>
        </w:rPr>
        <w:t>/2</w:t>
      </w:r>
      <w:r w:rsidR="00DD09DA">
        <w:rPr>
          <w:b/>
          <w:bCs/>
          <w:sz w:val="24"/>
        </w:rPr>
        <w:t>2</w:t>
      </w:r>
      <w:r w:rsidRPr="00115E56">
        <w:rPr>
          <w:b/>
          <w:bCs/>
          <w:sz w:val="24"/>
        </w:rPr>
        <w:t xml:space="preserve">0V, f = 50Hz, I = 6,9/12 A, n = 940 1/min., P = 3kW  </w:t>
      </w:r>
    </w:p>
    <w:p w:rsidR="00271C48" w:rsidRDefault="00271C48" w:rsidP="006949C9">
      <w:pPr>
        <w:tabs>
          <w:tab w:val="left" w:pos="993"/>
        </w:tabs>
        <w:ind w:left="993" w:hanging="993"/>
        <w:jc w:val="both"/>
        <w:rPr>
          <w:bCs/>
          <w:sz w:val="24"/>
        </w:rPr>
      </w:pPr>
    </w:p>
    <w:p w:rsidR="006C4380" w:rsidRDefault="006C4380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>Použité přístroje:</w:t>
      </w:r>
    </w:p>
    <w:p w:rsidR="00952439" w:rsidRDefault="006C4380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ab/>
      </w:r>
      <w:r w:rsidR="004959D6">
        <w:rPr>
          <w:sz w:val="24"/>
        </w:rPr>
        <w:tab/>
      </w:r>
      <w:r w:rsidR="004959D6">
        <w:rPr>
          <w:sz w:val="24"/>
        </w:rPr>
        <w:tab/>
      </w:r>
      <w:r w:rsidR="00952439">
        <w:rPr>
          <w:sz w:val="24"/>
        </w:rPr>
        <w:t>3 x digitální ampérmetr</w:t>
      </w:r>
    </w:p>
    <w:p w:rsidR="00952439" w:rsidRDefault="00952439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x wattmetr (Aronovo zapojení</w:t>
      </w:r>
    </w:p>
    <w:p w:rsidR="006C4380" w:rsidRDefault="00952439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x jalový wattmetr</w:t>
      </w:r>
      <w:r w:rsidR="006C4380">
        <w:rPr>
          <w:sz w:val="24"/>
        </w:rPr>
        <w:t xml:space="preserve"> </w:t>
      </w:r>
    </w:p>
    <w:p w:rsidR="006C4380" w:rsidRDefault="006C4380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01584">
        <w:rPr>
          <w:sz w:val="24"/>
        </w:rPr>
        <w:tab/>
      </w:r>
      <w:r>
        <w:rPr>
          <w:sz w:val="24"/>
        </w:rPr>
        <w:t>trojfázový regulační transformátor</w:t>
      </w:r>
    </w:p>
    <w:p w:rsidR="00957E74" w:rsidRDefault="00957E74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chránič</w:t>
      </w: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>Výpočet</w:t>
      </w:r>
    </w:p>
    <w:p w:rsidR="00190BF5" w:rsidRPr="00190BF5" w:rsidRDefault="00190BF5" w:rsidP="006C4380">
      <w:pPr>
        <w:tabs>
          <w:tab w:val="left" w:pos="993"/>
        </w:tabs>
        <w:ind w:left="993" w:hanging="993"/>
        <w:jc w:val="both"/>
        <w:rPr>
          <w:i/>
          <w:sz w:val="24"/>
        </w:rPr>
      </w:pPr>
      <w:r w:rsidRPr="00190BF5">
        <w:rPr>
          <w:i/>
          <w:sz w:val="24"/>
        </w:rPr>
        <w:t>- příklad výpočtu výpočet jednotlivých veličin naprázdno a nakrátko (pro jmenovité hodnoty)</w:t>
      </w:r>
    </w:p>
    <w:p w:rsidR="00190BF5" w:rsidRPr="00190BF5" w:rsidRDefault="00190BF5" w:rsidP="006C4380">
      <w:pPr>
        <w:tabs>
          <w:tab w:val="left" w:pos="993"/>
        </w:tabs>
        <w:ind w:left="993" w:hanging="993"/>
        <w:jc w:val="both"/>
        <w:rPr>
          <w:i/>
          <w:sz w:val="24"/>
        </w:rPr>
      </w:pPr>
      <w:r w:rsidRPr="00190BF5">
        <w:rPr>
          <w:i/>
          <w:sz w:val="24"/>
        </w:rPr>
        <w:t>- výpočet parametrů</w:t>
      </w: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>Porovnání hodnot z měření a simulace</w:t>
      </w: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tbl>
      <w:tblPr>
        <w:tblStyle w:val="Mkatabulky"/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3"/>
        <w:gridCol w:w="977"/>
        <w:gridCol w:w="1005"/>
        <w:gridCol w:w="985"/>
        <w:gridCol w:w="985"/>
        <w:gridCol w:w="1042"/>
        <w:gridCol w:w="981"/>
        <w:gridCol w:w="999"/>
        <w:gridCol w:w="979"/>
        <w:gridCol w:w="979"/>
      </w:tblGrid>
      <w:tr w:rsidR="00190BF5" w:rsidRPr="006E2FC8" w:rsidTr="00E665E3">
        <w:trPr>
          <w:trHeight w:val="454"/>
          <w:jc w:val="center"/>
        </w:trPr>
        <w:tc>
          <w:tcPr>
            <w:tcW w:w="619" w:type="pct"/>
            <w:vAlign w:val="center"/>
          </w:tcPr>
          <w:p w:rsidR="00190BF5" w:rsidRPr="006E2FC8" w:rsidRDefault="00190BF5" w:rsidP="00E665E3">
            <w:pPr>
              <w:jc w:val="center"/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 w:rsidRPr="006E2FC8">
              <w:t>U</w:t>
            </w:r>
            <w:r>
              <w:rPr>
                <w:vertAlign w:val="subscript"/>
              </w:rPr>
              <w:t>fn</w:t>
            </w:r>
            <w:proofErr w:type="spellEnd"/>
            <w:r w:rsidRPr="006E2FC8">
              <w:t xml:space="preserve"> (V)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I</w:t>
            </w:r>
            <w:r w:rsidRPr="006E2FC8">
              <w:rPr>
                <w:vertAlign w:val="subscript"/>
              </w:rPr>
              <w:t>0</w:t>
            </w:r>
            <w:r w:rsidRPr="006E2FC8">
              <w:t>(A)</w:t>
            </w: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P</w:t>
            </w:r>
            <w:r>
              <w:rPr>
                <w:vertAlign w:val="subscript"/>
              </w:rPr>
              <w:t>1</w:t>
            </w:r>
            <w:r w:rsidRPr="006E2FC8">
              <w:rPr>
                <w:vertAlign w:val="subscript"/>
              </w:rPr>
              <w:t>f</w:t>
            </w:r>
            <w:r w:rsidRPr="006E2FC8">
              <w:t xml:space="preserve"> (W)</w:t>
            </w:r>
          </w:p>
        </w:tc>
        <w:tc>
          <w:tcPr>
            <w:tcW w:w="483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P</w:t>
            </w:r>
            <w:r w:rsidRPr="006E2FC8">
              <w:rPr>
                <w:vertAlign w:val="subscript"/>
              </w:rPr>
              <w:t>3f</w:t>
            </w:r>
            <w:r w:rsidRPr="006E2FC8">
              <w:t xml:space="preserve"> (W)</w:t>
            </w: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Q</w:t>
            </w:r>
            <w:r w:rsidRPr="006E2FC8">
              <w:rPr>
                <w:vertAlign w:val="subscript"/>
              </w:rPr>
              <w:t>3f</w:t>
            </w:r>
            <w:r w:rsidRPr="006E2FC8">
              <w:t>(var)</w:t>
            </w: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 w:rsidRPr="006E2FC8">
              <w:t>i</w:t>
            </w:r>
            <w:r w:rsidRPr="006E2FC8">
              <w:rPr>
                <w:vertAlign w:val="subscript"/>
              </w:rPr>
              <w:t>o</w:t>
            </w:r>
            <w:proofErr w:type="spellEnd"/>
            <w:r w:rsidRPr="006E2FC8">
              <w:rPr>
                <w:vertAlign w:val="subscript"/>
              </w:rPr>
              <w:t>%</w:t>
            </w:r>
            <w:r w:rsidRPr="006E2FC8">
              <w:t xml:space="preserve"> (%)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cos</w:t>
            </w:r>
            <w:r w:rsidRPr="006E2FC8">
              <w:rPr>
                <w:vertAlign w:val="subscript"/>
              </w:rPr>
              <w:t>φ0</w:t>
            </w:r>
            <w:r w:rsidRPr="006E2FC8">
              <w:t xml:space="preserve"> (-)</w:t>
            </w:r>
          </w:p>
        </w:tc>
        <w:tc>
          <w:tcPr>
            <w:tcW w:w="480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R</w:t>
            </w:r>
            <w:r w:rsidRPr="006E2FC8">
              <w:rPr>
                <w:vertAlign w:val="subscript"/>
              </w:rPr>
              <w:t>FE</w:t>
            </w:r>
            <w:r w:rsidRPr="006E2FC8">
              <w:t xml:space="preserve"> (Ω)</w:t>
            </w:r>
          </w:p>
        </w:tc>
        <w:tc>
          <w:tcPr>
            <w:tcW w:w="480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 w:rsidRPr="006E2FC8">
              <w:t>X</w:t>
            </w:r>
            <w:r w:rsidRPr="006E2FC8">
              <w:rPr>
                <w:vertAlign w:val="subscript"/>
              </w:rPr>
              <w:t>μ</w:t>
            </w:r>
            <w:proofErr w:type="spellEnd"/>
            <w:r w:rsidRPr="006E2FC8">
              <w:t xml:space="preserve"> (Ω)</w:t>
            </w:r>
          </w:p>
        </w:tc>
      </w:tr>
      <w:tr w:rsidR="00190BF5" w:rsidRPr="006E2FC8" w:rsidTr="00E665E3">
        <w:trPr>
          <w:trHeight w:val="454"/>
          <w:jc w:val="center"/>
        </w:trPr>
        <w:tc>
          <w:tcPr>
            <w:tcW w:w="619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r w:rsidRPr="006E2FC8">
              <w:rPr>
                <w:sz w:val="24"/>
                <w:szCs w:val="24"/>
              </w:rPr>
              <w:t>měření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483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</w:tr>
      <w:tr w:rsidR="00190BF5" w:rsidRPr="006E2FC8" w:rsidTr="00E665E3">
        <w:trPr>
          <w:trHeight w:val="454"/>
          <w:jc w:val="center"/>
        </w:trPr>
        <w:tc>
          <w:tcPr>
            <w:tcW w:w="619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r w:rsidRPr="006E2FC8">
              <w:rPr>
                <w:sz w:val="24"/>
                <w:szCs w:val="24"/>
              </w:rPr>
              <w:t>simulace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proofErr w:type="spellStart"/>
            <w:r w:rsidRPr="006E2FC8"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</w:tr>
      <w:tr w:rsidR="00190BF5" w:rsidRPr="006E2FC8" w:rsidTr="00E665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19" w:type="pct"/>
            <w:vAlign w:val="center"/>
          </w:tcPr>
          <w:p w:rsidR="00190BF5" w:rsidRPr="006E2FC8" w:rsidRDefault="00190BF5" w:rsidP="00E665E3">
            <w:pPr>
              <w:jc w:val="center"/>
            </w:pPr>
          </w:p>
        </w:tc>
        <w:tc>
          <w:tcPr>
            <w:tcW w:w="479" w:type="pct"/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 w:rsidRPr="006E2FC8">
              <w:t>U</w:t>
            </w:r>
            <w:r>
              <w:rPr>
                <w:vertAlign w:val="subscript"/>
              </w:rPr>
              <w:t>kf</w:t>
            </w:r>
            <w:proofErr w:type="spellEnd"/>
            <w:r w:rsidRPr="006E2FC8">
              <w:t xml:space="preserve"> (V)</w:t>
            </w:r>
          </w:p>
        </w:tc>
        <w:tc>
          <w:tcPr>
            <w:tcW w:w="493" w:type="pct"/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I</w:t>
            </w:r>
            <w:r>
              <w:rPr>
                <w:vertAlign w:val="subscript"/>
              </w:rPr>
              <w:t xml:space="preserve">n </w:t>
            </w:r>
            <w:r w:rsidRPr="006E2FC8">
              <w:t>(A)</w:t>
            </w: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>
              <w:t>I</w:t>
            </w:r>
            <w:r>
              <w:rPr>
                <w:vertAlign w:val="subscript"/>
              </w:rPr>
              <w:t>z</w:t>
            </w:r>
            <w:proofErr w:type="spellEnd"/>
            <w:r>
              <w:t xml:space="preserve"> (A)</w:t>
            </w: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P</w:t>
            </w:r>
            <w:r>
              <w:rPr>
                <w:vertAlign w:val="subscript"/>
              </w:rPr>
              <w:t>1</w:t>
            </w:r>
            <w:r w:rsidRPr="006E2FC8">
              <w:rPr>
                <w:vertAlign w:val="subscript"/>
              </w:rPr>
              <w:t>f</w:t>
            </w:r>
            <w:r w:rsidRPr="006E2FC8">
              <w:t xml:space="preserve"> (W)</w:t>
            </w:r>
          </w:p>
        </w:tc>
        <w:tc>
          <w:tcPr>
            <w:tcW w:w="511" w:type="pct"/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P</w:t>
            </w:r>
            <w:r w:rsidRPr="006E2FC8">
              <w:rPr>
                <w:vertAlign w:val="subscript"/>
              </w:rPr>
              <w:t>3f</w:t>
            </w:r>
            <w:r w:rsidRPr="006E2FC8">
              <w:t xml:space="preserve"> (W)</w:t>
            </w:r>
          </w:p>
        </w:tc>
        <w:tc>
          <w:tcPr>
            <w:tcW w:w="481" w:type="pct"/>
            <w:vAlign w:val="center"/>
          </w:tcPr>
          <w:p w:rsidR="00190BF5" w:rsidRPr="006E2FC8" w:rsidRDefault="00190BF5" w:rsidP="00E665E3">
            <w:pPr>
              <w:jc w:val="center"/>
            </w:pPr>
            <w:r w:rsidRPr="006E2FC8">
              <w:t>Q</w:t>
            </w:r>
            <w:r w:rsidRPr="006E2FC8">
              <w:rPr>
                <w:vertAlign w:val="subscript"/>
              </w:rPr>
              <w:t>3f</w:t>
            </w:r>
            <w:r w:rsidRPr="006E2FC8">
              <w:t>(var)</w:t>
            </w:r>
          </w:p>
        </w:tc>
        <w:tc>
          <w:tcPr>
            <w:tcW w:w="490" w:type="pct"/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 w:rsidRPr="006E2FC8">
              <w:t>cos</w:t>
            </w:r>
            <w:r w:rsidRPr="006E2FC8">
              <w:rPr>
                <w:vertAlign w:val="subscript"/>
              </w:rPr>
              <w:t>φ</w:t>
            </w:r>
            <w:r>
              <w:rPr>
                <w:vertAlign w:val="subscript"/>
              </w:rPr>
              <w:t>k</w:t>
            </w:r>
            <w:proofErr w:type="spellEnd"/>
            <w:r w:rsidRPr="006E2FC8">
              <w:t xml:space="preserve"> (-)</w:t>
            </w:r>
          </w:p>
        </w:tc>
        <w:tc>
          <w:tcPr>
            <w:tcW w:w="480" w:type="pct"/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>
              <w:t>R</w:t>
            </w:r>
            <w:r w:rsidRPr="00642084">
              <w:rPr>
                <w:vertAlign w:val="subscript"/>
              </w:rPr>
              <w:t>k</w:t>
            </w:r>
            <w:proofErr w:type="spellEnd"/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  <w:tc>
          <w:tcPr>
            <w:tcW w:w="480" w:type="pct"/>
            <w:vAlign w:val="center"/>
          </w:tcPr>
          <w:p w:rsidR="00190BF5" w:rsidRPr="006E2FC8" w:rsidRDefault="00190BF5" w:rsidP="00E665E3">
            <w:pPr>
              <w:jc w:val="center"/>
            </w:pPr>
            <w:proofErr w:type="spellStart"/>
            <w:r>
              <w:t>X</w:t>
            </w:r>
            <w:r w:rsidRPr="00642084">
              <w:rPr>
                <w:vertAlign w:val="subscript"/>
              </w:rPr>
              <w:t>k</w:t>
            </w:r>
            <w:proofErr w:type="spellEnd"/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</w:tr>
      <w:tr w:rsidR="00190BF5" w:rsidRPr="006E2FC8" w:rsidTr="00E665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19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r w:rsidRPr="006E2FC8">
              <w:rPr>
                <w:sz w:val="24"/>
                <w:szCs w:val="24"/>
              </w:rPr>
              <w:t>měření</w:t>
            </w:r>
          </w:p>
        </w:tc>
        <w:tc>
          <w:tcPr>
            <w:tcW w:w="479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511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</w:tr>
      <w:tr w:rsidR="00190BF5" w:rsidRPr="006E2FC8" w:rsidTr="00E665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19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r w:rsidRPr="006E2FC8">
              <w:rPr>
                <w:sz w:val="24"/>
                <w:szCs w:val="24"/>
              </w:rPr>
              <w:t>simulace</w:t>
            </w:r>
          </w:p>
        </w:tc>
        <w:tc>
          <w:tcPr>
            <w:tcW w:w="479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  <w:proofErr w:type="spellStart"/>
            <w:r w:rsidRPr="006E2FC8"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490" w:type="pct"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190BF5" w:rsidRPr="006E2FC8" w:rsidRDefault="00190BF5" w:rsidP="00E665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0E2018" w:rsidRDefault="000E2018" w:rsidP="006C4380">
      <w:pPr>
        <w:tabs>
          <w:tab w:val="left" w:pos="993"/>
        </w:tabs>
        <w:ind w:left="993" w:hanging="993"/>
        <w:jc w:val="both"/>
        <w:rPr>
          <w:sz w:val="24"/>
        </w:rPr>
      </w:pPr>
      <w:bookmarkStart w:id="0" w:name="_GoBack"/>
      <w:bookmarkEnd w:id="0"/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  <w:r>
        <w:rPr>
          <w:sz w:val="24"/>
        </w:rPr>
        <w:t>Závěr:</w:t>
      </w: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190BF5" w:rsidRDefault="00190BF5" w:rsidP="006C4380">
      <w:pPr>
        <w:tabs>
          <w:tab w:val="left" w:pos="993"/>
        </w:tabs>
        <w:ind w:left="993" w:hanging="993"/>
        <w:jc w:val="both"/>
        <w:rPr>
          <w:sz w:val="24"/>
        </w:rPr>
      </w:pPr>
    </w:p>
    <w:p w:rsidR="006C4380" w:rsidRDefault="000E2018" w:rsidP="000E2018">
      <w:pPr>
        <w:tabs>
          <w:tab w:val="left" w:pos="993"/>
        </w:tabs>
        <w:ind w:left="993" w:hanging="993"/>
        <w:jc w:val="center"/>
        <w:rPr>
          <w:sz w:val="24"/>
        </w:rPr>
      </w:pPr>
      <w:r>
        <w:rPr>
          <w:b/>
          <w:sz w:val="28"/>
        </w:rPr>
        <w:t xml:space="preserve">d) </w:t>
      </w:r>
      <w:r w:rsidR="00190BF5">
        <w:rPr>
          <w:b/>
          <w:sz w:val="28"/>
        </w:rPr>
        <w:t xml:space="preserve">Stykačové zapojení motoru </w:t>
      </w:r>
    </w:p>
    <w:p w:rsidR="00332635" w:rsidRDefault="00332635">
      <w:pPr>
        <w:tabs>
          <w:tab w:val="left" w:pos="1134"/>
        </w:tabs>
        <w:ind w:left="993" w:hanging="993"/>
        <w:jc w:val="both"/>
        <w:rPr>
          <w:sz w:val="24"/>
        </w:rPr>
      </w:pPr>
      <w:r>
        <w:rPr>
          <w:sz w:val="24"/>
        </w:rPr>
        <w:tab/>
      </w:r>
    </w:p>
    <w:p w:rsidR="000E2018" w:rsidRDefault="000E2018">
      <w:pPr>
        <w:tabs>
          <w:tab w:val="left" w:pos="1134"/>
        </w:tabs>
        <w:ind w:left="993" w:hanging="993"/>
        <w:jc w:val="both"/>
        <w:rPr>
          <w:sz w:val="24"/>
        </w:rPr>
      </w:pPr>
      <w:r>
        <w:rPr>
          <w:sz w:val="24"/>
        </w:rPr>
        <w:t xml:space="preserve">Zapojení motoru </w:t>
      </w:r>
      <w:r w:rsidR="00826C5A">
        <w:rPr>
          <w:sz w:val="24"/>
        </w:rPr>
        <w:t xml:space="preserve">ve stavu naprázdno </w:t>
      </w:r>
      <w:r>
        <w:rPr>
          <w:sz w:val="24"/>
        </w:rPr>
        <w:t>pomocí stykačové kombinace, včetně signalizace chodu motoru</w:t>
      </w:r>
    </w:p>
    <w:sectPr w:rsidR="000E2018">
      <w:pgSz w:w="11907" w:h="16840" w:code="9"/>
      <w:pgMar w:top="851" w:right="851" w:bottom="87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6E"/>
    <w:rsid w:val="000E2018"/>
    <w:rsid w:val="00104A61"/>
    <w:rsid w:val="00115E56"/>
    <w:rsid w:val="00190BF5"/>
    <w:rsid w:val="001F4F2B"/>
    <w:rsid w:val="0023184C"/>
    <w:rsid w:val="002534C0"/>
    <w:rsid w:val="00271C48"/>
    <w:rsid w:val="002E1520"/>
    <w:rsid w:val="00332635"/>
    <w:rsid w:val="00345D2E"/>
    <w:rsid w:val="00350F44"/>
    <w:rsid w:val="004959D6"/>
    <w:rsid w:val="004D3971"/>
    <w:rsid w:val="004E6F09"/>
    <w:rsid w:val="006164AF"/>
    <w:rsid w:val="00642084"/>
    <w:rsid w:val="006949C9"/>
    <w:rsid w:val="006C4380"/>
    <w:rsid w:val="0074167C"/>
    <w:rsid w:val="00757682"/>
    <w:rsid w:val="0076036E"/>
    <w:rsid w:val="00784FC6"/>
    <w:rsid w:val="007B02BE"/>
    <w:rsid w:val="007B44E7"/>
    <w:rsid w:val="00801584"/>
    <w:rsid w:val="00826C5A"/>
    <w:rsid w:val="00827D52"/>
    <w:rsid w:val="00892BC4"/>
    <w:rsid w:val="0091472A"/>
    <w:rsid w:val="00952439"/>
    <w:rsid w:val="00954019"/>
    <w:rsid w:val="00957E74"/>
    <w:rsid w:val="009A04DF"/>
    <w:rsid w:val="009A4DE6"/>
    <w:rsid w:val="009D1087"/>
    <w:rsid w:val="00A60C74"/>
    <w:rsid w:val="00A70C18"/>
    <w:rsid w:val="00AC2813"/>
    <w:rsid w:val="00B0348B"/>
    <w:rsid w:val="00BD2744"/>
    <w:rsid w:val="00BE5A79"/>
    <w:rsid w:val="00C851DD"/>
    <w:rsid w:val="00DC05E7"/>
    <w:rsid w:val="00DD09DA"/>
    <w:rsid w:val="00E00E4A"/>
    <w:rsid w:val="00E665E3"/>
    <w:rsid w:val="00EC2B82"/>
    <w:rsid w:val="00F1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5265-94E8-4912-956D-9AB2D45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18" w:hanging="1418"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ind w:left="1418" w:hanging="1418"/>
      <w:jc w:val="center"/>
      <w:outlineLvl w:val="1"/>
    </w:pPr>
    <w:rPr>
      <w:b/>
      <w:bCs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418" w:hanging="1418"/>
      <w:jc w:val="both"/>
    </w:pPr>
    <w:rPr>
      <w:sz w:val="24"/>
    </w:rPr>
  </w:style>
  <w:style w:type="table" w:styleId="Mkatabulky">
    <w:name w:val="Table Grid"/>
    <w:basedOn w:val="Normlntabulka"/>
    <w:rsid w:val="0078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Trojfázový transformátor I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Trojfázový transformátor I</dc:title>
  <dc:subject/>
  <dc:creator>Petříček</dc:creator>
  <cp:keywords/>
  <dc:description/>
  <cp:lastModifiedBy>Ivo Petricek</cp:lastModifiedBy>
  <cp:revision>28</cp:revision>
  <cp:lastPrinted>1996-10-09T05:48:00Z</cp:lastPrinted>
  <dcterms:created xsi:type="dcterms:W3CDTF">2015-03-19T06:56:00Z</dcterms:created>
  <dcterms:modified xsi:type="dcterms:W3CDTF">2024-11-10T08:53:00Z</dcterms:modified>
</cp:coreProperties>
</file>